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BB664" w14:textId="52925527" w:rsidR="002A7BFF" w:rsidRDefault="00295772" w:rsidP="00644F89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sz w:val="27"/>
          <w:lang w:eastAsia="zh-TW"/>
        </w:rPr>
      </w:pPr>
      <w:r w:rsidRPr="00295772">
        <w:rPr>
          <w:rFonts w:ascii="微軟正黑體" w:eastAsia="微軟正黑體" w:hAnsi="微軟正黑體" w:hint="eastAsia"/>
          <w:lang w:eastAsia="zh-TW"/>
        </w:rPr>
        <w:t>世貿</w:t>
      </w:r>
      <w:proofErr w:type="gramStart"/>
      <w:r w:rsidRPr="00295772">
        <w:rPr>
          <w:rFonts w:ascii="微軟正黑體" w:eastAsia="微軟正黑體" w:hAnsi="微軟正黑體" w:hint="eastAsia"/>
          <w:lang w:eastAsia="zh-TW"/>
        </w:rPr>
        <w:t>一</w:t>
      </w:r>
      <w:proofErr w:type="gramEnd"/>
      <w:r w:rsidRPr="00295772">
        <w:rPr>
          <w:rFonts w:ascii="微軟正黑體" w:eastAsia="微軟正黑體" w:hAnsi="微軟正黑體" w:hint="eastAsia"/>
          <w:lang w:eastAsia="zh-TW"/>
        </w:rPr>
        <w:t>館</w:t>
      </w:r>
      <w:r w:rsidRPr="00295772">
        <w:rPr>
          <w:rFonts w:ascii="微軟正黑體" w:eastAsia="微軟正黑體" w:hAnsi="微軟正黑體"/>
          <w:lang w:eastAsia="zh-TW"/>
        </w:rPr>
        <w:t xml:space="preserve"> 1 樓臨時廣告物設置實施規範</w:t>
      </w:r>
    </w:p>
    <w:p w14:paraId="634BA51A" w14:textId="77777777" w:rsidR="00295772" w:rsidRDefault="00295772" w:rsidP="00295772">
      <w:pPr>
        <w:spacing w:before="33" w:line="300" w:lineRule="exact"/>
        <w:ind w:left="1111" w:right="592" w:hanging="486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一、 中華民</w:t>
      </w:r>
      <w:r>
        <w:rPr>
          <w:rFonts w:ascii="微軟正黑體" w:eastAsia="微軟正黑體" w:hAnsi="微軟正黑體"/>
          <w:spacing w:val="-3"/>
          <w:lang w:eastAsia="zh-TW"/>
        </w:rPr>
        <w:t>國</w:t>
      </w:r>
      <w:r>
        <w:rPr>
          <w:rFonts w:ascii="微軟正黑體" w:eastAsia="微軟正黑體" w:hAnsi="微軟正黑體"/>
          <w:lang w:eastAsia="zh-TW"/>
        </w:rPr>
        <w:t>對外</w:t>
      </w:r>
      <w:r>
        <w:rPr>
          <w:rFonts w:ascii="微軟正黑體" w:eastAsia="微軟正黑體" w:hAnsi="微軟正黑體"/>
          <w:spacing w:val="-3"/>
          <w:lang w:eastAsia="zh-TW"/>
        </w:rPr>
        <w:t>貿</w:t>
      </w:r>
      <w:r>
        <w:rPr>
          <w:rFonts w:ascii="微軟正黑體" w:eastAsia="微軟正黑體" w:hAnsi="微軟正黑體"/>
          <w:lang w:eastAsia="zh-TW"/>
        </w:rPr>
        <w:t>易發</w:t>
      </w:r>
      <w:r>
        <w:rPr>
          <w:rFonts w:ascii="微軟正黑體" w:eastAsia="微軟正黑體" w:hAnsi="微軟正黑體"/>
          <w:spacing w:val="-3"/>
          <w:lang w:eastAsia="zh-TW"/>
        </w:rPr>
        <w:t>展協</w:t>
      </w:r>
      <w:r>
        <w:rPr>
          <w:rFonts w:ascii="微軟正黑體" w:eastAsia="微軟正黑體" w:hAnsi="微軟正黑體"/>
          <w:spacing w:val="-15"/>
          <w:lang w:eastAsia="zh-TW"/>
        </w:rPr>
        <w:t>會</w:t>
      </w:r>
      <w:r>
        <w:rPr>
          <w:rFonts w:ascii="微軟正黑體" w:eastAsia="微軟正黑體" w:hAnsi="微軟正黑體"/>
          <w:lang w:eastAsia="zh-TW"/>
        </w:rPr>
        <w:t>（</w:t>
      </w:r>
      <w:r>
        <w:rPr>
          <w:rFonts w:ascii="微軟正黑體" w:eastAsia="微軟正黑體" w:hAnsi="微軟正黑體"/>
          <w:spacing w:val="-3"/>
          <w:lang w:eastAsia="zh-TW"/>
        </w:rPr>
        <w:t>以</w:t>
      </w:r>
      <w:r>
        <w:rPr>
          <w:rFonts w:ascii="微軟正黑體" w:eastAsia="微軟正黑體" w:hAnsi="微軟正黑體"/>
          <w:lang w:eastAsia="zh-TW"/>
        </w:rPr>
        <w:t>下簡</w:t>
      </w:r>
      <w:r>
        <w:rPr>
          <w:rFonts w:ascii="微軟正黑體" w:eastAsia="微軟正黑體" w:hAnsi="微軟正黑體"/>
          <w:spacing w:val="-3"/>
          <w:lang w:eastAsia="zh-TW"/>
        </w:rPr>
        <w:t>稱</w:t>
      </w:r>
      <w:r>
        <w:rPr>
          <w:rFonts w:ascii="微軟正黑體" w:eastAsia="微軟正黑體" w:hAnsi="微軟正黑體"/>
          <w:lang w:eastAsia="zh-TW"/>
        </w:rPr>
        <w:t>本會</w:t>
      </w:r>
      <w:r>
        <w:rPr>
          <w:rFonts w:ascii="微軟正黑體" w:eastAsia="微軟正黑體" w:hAnsi="微軟正黑體"/>
          <w:spacing w:val="-120"/>
          <w:lang w:eastAsia="zh-TW"/>
        </w:rPr>
        <w:t>）</w:t>
      </w:r>
      <w:r>
        <w:rPr>
          <w:rFonts w:ascii="微軟正黑體" w:eastAsia="微軟正黑體" w:hAnsi="微軟正黑體"/>
          <w:spacing w:val="-8"/>
          <w:lang w:eastAsia="zh-TW"/>
        </w:rPr>
        <w:t>，</w:t>
      </w:r>
      <w:r>
        <w:rPr>
          <w:rFonts w:ascii="微軟正黑體" w:eastAsia="微軟正黑體" w:hAnsi="微軟正黑體"/>
          <w:spacing w:val="-3"/>
          <w:lang w:eastAsia="zh-TW"/>
        </w:rPr>
        <w:t>為</w:t>
      </w:r>
      <w:r>
        <w:rPr>
          <w:rFonts w:ascii="微軟正黑體" w:eastAsia="微軟正黑體" w:hAnsi="微軟正黑體"/>
          <w:lang w:eastAsia="zh-TW"/>
        </w:rPr>
        <w:t>規範各</w:t>
      </w:r>
      <w:r>
        <w:rPr>
          <w:rFonts w:ascii="微軟正黑體" w:eastAsia="微軟正黑體" w:hAnsi="微軟正黑體"/>
          <w:spacing w:val="-3"/>
          <w:lang w:eastAsia="zh-TW"/>
        </w:rPr>
        <w:t>展</w:t>
      </w:r>
      <w:r>
        <w:rPr>
          <w:rFonts w:ascii="微軟正黑體" w:eastAsia="微軟正黑體" w:hAnsi="微軟正黑體"/>
          <w:lang w:eastAsia="zh-TW"/>
        </w:rPr>
        <w:t>覽及</w:t>
      </w:r>
      <w:r>
        <w:rPr>
          <w:rFonts w:ascii="微軟正黑體" w:eastAsia="微軟正黑體" w:hAnsi="微軟正黑體"/>
          <w:spacing w:val="-3"/>
          <w:lang w:eastAsia="zh-TW"/>
        </w:rPr>
        <w:t>活</w:t>
      </w:r>
      <w:r>
        <w:rPr>
          <w:rFonts w:ascii="微軟正黑體" w:eastAsia="微軟正黑體" w:hAnsi="微軟正黑體"/>
          <w:lang w:eastAsia="zh-TW"/>
        </w:rPr>
        <w:t>動主</w:t>
      </w:r>
      <w:r>
        <w:rPr>
          <w:rFonts w:ascii="微軟正黑體" w:eastAsia="微軟正黑體" w:hAnsi="微軟正黑體"/>
          <w:spacing w:val="-3"/>
          <w:lang w:eastAsia="zh-TW"/>
        </w:rPr>
        <w:t>辦單</w:t>
      </w:r>
      <w:r>
        <w:rPr>
          <w:rFonts w:ascii="微軟正黑體" w:eastAsia="微軟正黑體" w:hAnsi="微軟正黑體"/>
          <w:lang w:eastAsia="zh-TW"/>
        </w:rPr>
        <w:t>位於展</w:t>
      </w:r>
      <w:r>
        <w:rPr>
          <w:rFonts w:ascii="微軟正黑體" w:eastAsia="微軟正黑體" w:hAnsi="微軟正黑體"/>
          <w:spacing w:val="-3"/>
          <w:lang w:eastAsia="zh-TW"/>
        </w:rPr>
        <w:t>覽</w:t>
      </w:r>
      <w:r>
        <w:rPr>
          <w:rFonts w:ascii="微軟正黑體" w:eastAsia="微軟正黑體" w:hAnsi="微軟正黑體"/>
          <w:lang w:eastAsia="zh-TW"/>
        </w:rPr>
        <w:t>館</w:t>
      </w:r>
      <w:r>
        <w:rPr>
          <w:rFonts w:ascii="微軟正黑體" w:eastAsia="微軟正黑體" w:hAnsi="微軟正黑體"/>
          <w:spacing w:val="1"/>
          <w:lang w:eastAsia="zh-TW"/>
        </w:rPr>
        <w:t>內</w:t>
      </w:r>
      <w:r>
        <w:rPr>
          <w:rFonts w:ascii="微軟正黑體" w:eastAsia="微軟正黑體" w:hAnsi="微軟正黑體"/>
          <w:spacing w:val="-3"/>
          <w:lang w:eastAsia="zh-TW"/>
        </w:rPr>
        <w:t>外</w:t>
      </w:r>
      <w:r>
        <w:rPr>
          <w:rFonts w:ascii="微軟正黑體" w:eastAsia="微軟正黑體" w:hAnsi="微軟正黑體"/>
          <w:lang w:eastAsia="zh-TW"/>
        </w:rPr>
        <w:t>設置臨 時廣告物，及維護展覽館之景觀、形象及公共安全，特訂定本辦法。</w:t>
      </w:r>
    </w:p>
    <w:p w14:paraId="6809B0CF" w14:textId="77777777" w:rsidR="00295772" w:rsidRDefault="00295772" w:rsidP="00295772">
      <w:pPr>
        <w:spacing w:before="17" w:line="300" w:lineRule="exact"/>
        <w:ind w:left="626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二、 本規範所稱設置臨時廣告物係指配合 1 樓展覽臨時設立之各式廣告、拱門牌樓及旗幟等。</w:t>
      </w:r>
    </w:p>
    <w:p w14:paraId="56D0D149" w14:textId="78CA7465" w:rsidR="00295772" w:rsidRDefault="00295772" w:rsidP="00295772">
      <w:pPr>
        <w:spacing w:before="72" w:line="300" w:lineRule="exact"/>
        <w:ind w:left="1111" w:right="609" w:hanging="486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三、廣告物</w:t>
      </w:r>
      <w:r>
        <w:rPr>
          <w:rFonts w:ascii="微軟正黑體" w:eastAsia="微軟正黑體" w:hAnsi="微軟正黑體"/>
          <w:spacing w:val="-3"/>
          <w:lang w:eastAsia="zh-TW"/>
        </w:rPr>
        <w:t>之</w:t>
      </w:r>
      <w:r>
        <w:rPr>
          <w:rFonts w:ascii="微軟正黑體" w:eastAsia="微軟正黑體" w:hAnsi="微軟正黑體"/>
          <w:lang w:eastAsia="zh-TW"/>
        </w:rPr>
        <w:t>設置</w:t>
      </w:r>
      <w:r>
        <w:rPr>
          <w:rFonts w:ascii="微軟正黑體" w:eastAsia="微軟正黑體" w:hAnsi="微軟正黑體"/>
          <w:spacing w:val="-3"/>
          <w:lang w:eastAsia="zh-TW"/>
        </w:rPr>
        <w:t>應</w:t>
      </w:r>
      <w:r>
        <w:rPr>
          <w:rFonts w:ascii="微軟正黑體" w:eastAsia="微軟正黑體" w:hAnsi="微軟正黑體"/>
          <w:lang w:eastAsia="zh-TW"/>
        </w:rPr>
        <w:t>檢</w:t>
      </w:r>
      <w:r>
        <w:rPr>
          <w:rFonts w:ascii="微軟正黑體" w:eastAsia="微軟正黑體" w:hAnsi="微軟正黑體"/>
          <w:spacing w:val="-1"/>
          <w:lang w:eastAsia="zh-TW"/>
        </w:rPr>
        <w:t>具</w:t>
      </w:r>
      <w:r>
        <w:rPr>
          <w:rFonts w:ascii="微軟正黑體" w:eastAsia="微軟正黑體" w:hAnsi="微軟正黑體"/>
          <w:spacing w:val="-3"/>
          <w:lang w:eastAsia="zh-TW"/>
        </w:rPr>
        <w:t>設計</w:t>
      </w:r>
      <w:r>
        <w:rPr>
          <w:rFonts w:ascii="微軟正黑體" w:eastAsia="微軟正黑體" w:hAnsi="微軟正黑體"/>
          <w:lang w:eastAsia="zh-TW"/>
        </w:rPr>
        <w:t>結構及</w:t>
      </w:r>
      <w:r>
        <w:rPr>
          <w:rFonts w:ascii="微軟正黑體" w:eastAsia="微軟正黑體" w:hAnsi="微軟正黑體"/>
          <w:spacing w:val="-3"/>
          <w:lang w:eastAsia="zh-TW"/>
        </w:rPr>
        <w:t>設</w:t>
      </w:r>
      <w:r>
        <w:rPr>
          <w:rFonts w:ascii="微軟正黑體" w:eastAsia="微軟正黑體" w:hAnsi="微軟正黑體"/>
          <w:lang w:eastAsia="zh-TW"/>
        </w:rPr>
        <w:t>置地</w:t>
      </w:r>
      <w:r>
        <w:rPr>
          <w:rFonts w:ascii="微軟正黑體" w:eastAsia="微軟正黑體" w:hAnsi="微軟正黑體"/>
          <w:spacing w:val="-3"/>
          <w:lang w:eastAsia="zh-TW"/>
        </w:rPr>
        <w:t>點</w:t>
      </w:r>
      <w:r>
        <w:rPr>
          <w:rFonts w:ascii="微軟正黑體" w:eastAsia="微軟正黑體" w:hAnsi="微軟正黑體"/>
          <w:lang w:eastAsia="zh-TW"/>
        </w:rPr>
        <w:t>圖</w:t>
      </w:r>
      <w:r>
        <w:rPr>
          <w:rFonts w:ascii="微軟正黑體" w:eastAsia="微軟正黑體" w:hAnsi="微軟正黑體"/>
          <w:spacing w:val="-3"/>
          <w:lang w:eastAsia="zh-TW"/>
        </w:rPr>
        <w:t>說</w:t>
      </w:r>
      <w:r>
        <w:rPr>
          <w:rFonts w:ascii="微軟正黑體" w:eastAsia="微軟正黑體" w:hAnsi="微軟正黑體"/>
          <w:lang w:eastAsia="zh-TW"/>
        </w:rPr>
        <w:t>，於展前 10天</w:t>
      </w:r>
      <w:r w:rsidR="000544C3">
        <w:rPr>
          <w:rFonts w:ascii="微軟正黑體" w:eastAsia="微軟正黑體" w:hAnsi="微軟正黑體" w:hint="eastAsia"/>
          <w:lang w:eastAsia="zh-TW"/>
        </w:rPr>
        <w:t>租</w:t>
      </w:r>
      <w:r>
        <w:rPr>
          <w:rFonts w:ascii="微軟正黑體" w:eastAsia="微軟正黑體" w:hAnsi="微軟正黑體"/>
          <w:lang w:eastAsia="zh-TW"/>
        </w:rPr>
        <w:t>用單位向本會展會營運處</w:t>
      </w:r>
      <w:r w:rsidRPr="00B40847">
        <w:rPr>
          <w:rFonts w:ascii="微軟正黑體" w:eastAsia="微軟正黑體" w:hAnsi="微軟正黑體"/>
          <w:lang w:eastAsia="zh-TW"/>
        </w:rPr>
        <w:t>前瞻業務組</w:t>
      </w:r>
      <w:r>
        <w:rPr>
          <w:rFonts w:ascii="微軟正黑體" w:eastAsia="微軟正黑體" w:hAnsi="微軟正黑體"/>
          <w:lang w:eastAsia="zh-TW"/>
        </w:rPr>
        <w:t>提出申請，獲得同意後始得施工。</w:t>
      </w:r>
    </w:p>
    <w:p w14:paraId="23F9C06D" w14:textId="599FB42D" w:rsidR="00295772" w:rsidRDefault="00295772" w:rsidP="00295772">
      <w:pPr>
        <w:spacing w:before="17" w:line="300" w:lineRule="exact"/>
        <w:ind w:left="1111" w:right="575" w:hanging="486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 xml:space="preserve">四、 </w:t>
      </w:r>
      <w:r w:rsidR="000544C3">
        <w:rPr>
          <w:rFonts w:ascii="微軟正黑體" w:eastAsia="微軟正黑體" w:hAnsi="微軟正黑體"/>
          <w:lang w:eastAsia="zh-TW"/>
        </w:rPr>
        <w:t>租用</w:t>
      </w:r>
      <w:r>
        <w:rPr>
          <w:rFonts w:ascii="微軟正黑體" w:eastAsia="微軟正黑體" w:hAnsi="微軟正黑體"/>
          <w:lang w:eastAsia="zh-TW"/>
        </w:rPr>
        <w:t>單位必須對其</w:t>
      </w:r>
      <w:proofErr w:type="gramStart"/>
      <w:r>
        <w:rPr>
          <w:rFonts w:ascii="微軟正黑體" w:eastAsia="微軟正黑體" w:hAnsi="微軟正黑體"/>
          <w:lang w:eastAsia="zh-TW"/>
        </w:rPr>
        <w:t>廣告物善盡</w:t>
      </w:r>
      <w:proofErr w:type="gramEnd"/>
      <w:r>
        <w:rPr>
          <w:rFonts w:ascii="微軟正黑體" w:eastAsia="微軟正黑體" w:hAnsi="微軟正黑體"/>
          <w:lang w:eastAsia="zh-TW"/>
        </w:rPr>
        <w:t>安全維護責任，如發生意外而 致人員傷亡或財物損失，由</w:t>
      </w:r>
      <w:r w:rsidR="000544C3">
        <w:rPr>
          <w:rFonts w:ascii="微軟正黑體" w:eastAsia="微軟正黑體" w:hAnsi="微軟正黑體"/>
          <w:lang w:eastAsia="zh-TW"/>
        </w:rPr>
        <w:t>租用</w:t>
      </w:r>
      <w:r>
        <w:rPr>
          <w:rFonts w:ascii="微軟正黑體" w:eastAsia="微軟正黑體" w:hAnsi="微軟正黑體"/>
          <w:lang w:eastAsia="zh-TW"/>
        </w:rPr>
        <w:t>單位負擔一切責任。</w:t>
      </w:r>
    </w:p>
    <w:p w14:paraId="3F57E672" w14:textId="77777777" w:rsidR="00295772" w:rsidRDefault="00295772" w:rsidP="00295772">
      <w:pPr>
        <w:spacing w:before="17" w:line="300" w:lineRule="exact"/>
        <w:ind w:left="1111" w:right="477" w:hanging="486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五、 廣告物之文字圖案須與主辦之展覽（活動）訊息相關，不得違反法令規定，及妨害公共秩序或善 良風俗。如果廣告物有非展覽之廣告訊息，本會將收取每 1 平方公尺每天新臺幣 500 元整（含稅） 之廣告費。</w:t>
      </w:r>
    </w:p>
    <w:p w14:paraId="2A307CE1" w14:textId="77777777" w:rsidR="00295772" w:rsidRDefault="00295772" w:rsidP="00295772">
      <w:pPr>
        <w:spacing w:before="17" w:line="300" w:lineRule="exact"/>
        <w:ind w:left="626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六、 廣告物之製作</w:t>
      </w:r>
      <w:r>
        <w:rPr>
          <w:rFonts w:ascii="微軟正黑體" w:eastAsia="微軟正黑體" w:hAnsi="微軟正黑體" w:hint="eastAsia"/>
          <w:lang w:eastAsia="zh-TW"/>
        </w:rPr>
        <w:t>應</w:t>
      </w:r>
      <w:r>
        <w:rPr>
          <w:rFonts w:ascii="微軟正黑體" w:eastAsia="微軟正黑體" w:hAnsi="微軟正黑體"/>
          <w:lang w:eastAsia="zh-TW"/>
        </w:rPr>
        <w:t>避免使用木製，</w:t>
      </w:r>
      <w:r>
        <w:rPr>
          <w:rFonts w:ascii="微軟正黑體" w:eastAsia="微軟正黑體" w:hAnsi="微軟正黑體" w:hint="eastAsia"/>
          <w:lang w:eastAsia="zh-TW"/>
        </w:rPr>
        <w:t>宜</w:t>
      </w:r>
      <w:r>
        <w:rPr>
          <w:rFonts w:ascii="微軟正黑體" w:eastAsia="微軟正黑體" w:hAnsi="微軟正黑體"/>
          <w:lang w:eastAsia="zh-TW"/>
        </w:rPr>
        <w:t>採用組合式。</w:t>
      </w:r>
    </w:p>
    <w:p w14:paraId="213398EF" w14:textId="77777777" w:rsidR="00295772" w:rsidRDefault="00295772" w:rsidP="00295772">
      <w:pPr>
        <w:spacing w:before="72" w:line="300" w:lineRule="exact"/>
        <w:ind w:left="1111" w:right="589" w:hanging="486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七、 廣告物之設置地點不得妨礙公共安全、交通動線、市容觀瞻及阻礙消防逃生避難路線，除本會</w:t>
      </w:r>
      <w:proofErr w:type="gramStart"/>
      <w:r>
        <w:rPr>
          <w:rFonts w:ascii="微軟正黑體" w:eastAsia="微軟正黑體" w:hAnsi="微軟正黑體"/>
          <w:lang w:eastAsia="zh-TW"/>
        </w:rPr>
        <w:t>規</w:t>
      </w:r>
      <w:proofErr w:type="gramEnd"/>
      <w:r>
        <w:rPr>
          <w:rFonts w:ascii="微軟正黑體" w:eastAsia="微軟正黑體" w:hAnsi="微軟正黑體"/>
          <w:lang w:eastAsia="zh-TW"/>
        </w:rPr>
        <w:t xml:space="preserve"> 定區域</w:t>
      </w:r>
      <w:r>
        <w:rPr>
          <w:rFonts w:ascii="微軟正黑體" w:eastAsia="微軟正黑體" w:hAnsi="微軟正黑體"/>
          <w:spacing w:val="-3"/>
          <w:lang w:eastAsia="zh-TW"/>
        </w:rPr>
        <w:t>內</w:t>
      </w:r>
      <w:r>
        <w:rPr>
          <w:rFonts w:ascii="微軟正黑體" w:eastAsia="微軟正黑體" w:hAnsi="微軟正黑體"/>
          <w:lang w:eastAsia="zh-TW"/>
        </w:rPr>
        <w:t>得</w:t>
      </w:r>
      <w:r>
        <w:rPr>
          <w:rFonts w:ascii="微軟正黑體" w:eastAsia="微軟正黑體" w:hAnsi="微軟正黑體"/>
          <w:spacing w:val="-1"/>
          <w:lang w:eastAsia="zh-TW"/>
        </w:rPr>
        <w:t>以</w:t>
      </w:r>
      <w:r>
        <w:rPr>
          <w:rFonts w:ascii="微軟正黑體" w:eastAsia="微軟正黑體" w:hAnsi="微軟正黑體"/>
          <w:spacing w:val="-3"/>
          <w:lang w:eastAsia="zh-TW"/>
        </w:rPr>
        <w:t>免</w:t>
      </w:r>
      <w:r>
        <w:rPr>
          <w:rFonts w:ascii="微軟正黑體" w:eastAsia="微軟正黑體" w:hAnsi="微軟正黑體"/>
          <w:lang w:eastAsia="zh-TW"/>
        </w:rPr>
        <w:t>費設</w:t>
      </w:r>
      <w:r>
        <w:rPr>
          <w:rFonts w:ascii="微軟正黑體" w:eastAsia="微軟正黑體" w:hAnsi="微軟正黑體"/>
          <w:spacing w:val="-3"/>
          <w:lang w:eastAsia="zh-TW"/>
        </w:rPr>
        <w:t>置</w:t>
      </w:r>
      <w:r>
        <w:rPr>
          <w:rFonts w:ascii="微軟正黑體" w:eastAsia="微軟正黑體" w:hAnsi="微軟正黑體"/>
          <w:spacing w:val="-9"/>
          <w:lang w:eastAsia="zh-TW"/>
        </w:rPr>
        <w:t>外</w:t>
      </w:r>
      <w:r>
        <w:rPr>
          <w:rFonts w:ascii="微軟正黑體" w:eastAsia="微軟正黑體" w:hAnsi="微軟正黑體"/>
          <w:spacing w:val="-8"/>
          <w:lang w:eastAsia="zh-TW"/>
        </w:rPr>
        <w:t>，</w:t>
      </w:r>
      <w:r>
        <w:rPr>
          <w:rFonts w:ascii="微軟正黑體" w:eastAsia="微軟正黑體" w:hAnsi="微軟正黑體"/>
          <w:spacing w:val="-3"/>
          <w:lang w:eastAsia="zh-TW"/>
        </w:rPr>
        <w:t>請</w:t>
      </w:r>
      <w:r>
        <w:rPr>
          <w:rFonts w:ascii="微軟正黑體" w:eastAsia="微軟正黑體" w:hAnsi="微軟正黑體"/>
          <w:spacing w:val="-17"/>
          <w:lang w:eastAsia="zh-TW"/>
        </w:rPr>
        <w:t>詳</w:t>
      </w:r>
      <w:r>
        <w:rPr>
          <w:rFonts w:ascii="微軟正黑體" w:eastAsia="微軟正黑體" w:hAnsi="微軟正黑體"/>
          <w:lang w:eastAsia="zh-TW"/>
        </w:rPr>
        <w:t>「</w:t>
      </w:r>
      <w:r>
        <w:rPr>
          <w:rFonts w:ascii="微軟正黑體" w:eastAsia="微軟正黑體" w:hAnsi="微軟正黑體"/>
          <w:spacing w:val="-3"/>
          <w:lang w:eastAsia="zh-TW"/>
        </w:rPr>
        <w:t>世</w:t>
      </w:r>
      <w:r>
        <w:rPr>
          <w:rFonts w:ascii="微軟正黑體" w:eastAsia="微軟正黑體" w:hAnsi="微軟正黑體"/>
          <w:lang w:eastAsia="zh-TW"/>
        </w:rPr>
        <w:t>貿</w:t>
      </w:r>
      <w:proofErr w:type="gramStart"/>
      <w:r>
        <w:rPr>
          <w:rFonts w:ascii="微軟正黑體" w:eastAsia="微軟正黑體" w:hAnsi="微軟正黑體"/>
          <w:lang w:eastAsia="zh-TW"/>
        </w:rPr>
        <w:t>一</w:t>
      </w:r>
      <w:proofErr w:type="gramEnd"/>
      <w:r>
        <w:rPr>
          <w:rFonts w:ascii="微軟正黑體" w:eastAsia="微軟正黑體" w:hAnsi="微軟正黑體"/>
          <w:lang w:eastAsia="zh-TW"/>
        </w:rPr>
        <w:t>館 1 樓</w:t>
      </w:r>
      <w:r>
        <w:rPr>
          <w:rFonts w:ascii="微軟正黑體" w:eastAsia="微軟正黑體" w:hAnsi="微軟正黑體"/>
          <w:spacing w:val="-3"/>
          <w:lang w:eastAsia="zh-TW"/>
        </w:rPr>
        <w:t>臨</w:t>
      </w:r>
      <w:r>
        <w:rPr>
          <w:rFonts w:ascii="微軟正黑體" w:eastAsia="微軟正黑體" w:hAnsi="微軟正黑體"/>
          <w:lang w:eastAsia="zh-TW"/>
        </w:rPr>
        <w:t>時廣告</w:t>
      </w:r>
      <w:r>
        <w:rPr>
          <w:rFonts w:ascii="微軟正黑體" w:eastAsia="微軟正黑體" w:hAnsi="微軟正黑體"/>
          <w:spacing w:val="-3"/>
          <w:lang w:eastAsia="zh-TW"/>
        </w:rPr>
        <w:t>物</w:t>
      </w:r>
      <w:r>
        <w:rPr>
          <w:rFonts w:ascii="微軟正黑體" w:eastAsia="微軟正黑體" w:hAnsi="微軟正黑體"/>
          <w:lang w:eastAsia="zh-TW"/>
        </w:rPr>
        <w:t>放置</w:t>
      </w:r>
      <w:r>
        <w:rPr>
          <w:rFonts w:ascii="微軟正黑體" w:eastAsia="微軟正黑體" w:hAnsi="微軟正黑體"/>
          <w:spacing w:val="-3"/>
          <w:lang w:eastAsia="zh-TW"/>
        </w:rPr>
        <w:t>地</w:t>
      </w:r>
      <w:r>
        <w:rPr>
          <w:rFonts w:ascii="微軟正黑體" w:eastAsia="微軟正黑體" w:hAnsi="微軟正黑體"/>
          <w:lang w:eastAsia="zh-TW"/>
        </w:rPr>
        <w:t>點圖說</w:t>
      </w:r>
      <w:r>
        <w:rPr>
          <w:rFonts w:ascii="微軟正黑體" w:eastAsia="微軟正黑體" w:hAnsi="微軟正黑體"/>
          <w:spacing w:val="-130"/>
          <w:lang w:eastAsia="zh-TW"/>
        </w:rPr>
        <w:t>」</w:t>
      </w:r>
      <w:r>
        <w:rPr>
          <w:rFonts w:ascii="微軟正黑體" w:eastAsia="微軟正黑體" w:hAnsi="微軟正黑體"/>
          <w:lang w:eastAsia="zh-TW"/>
        </w:rPr>
        <w:t xml:space="preserve">（附件 </w:t>
      </w:r>
      <w:r>
        <w:rPr>
          <w:rFonts w:ascii="微軟正黑體" w:eastAsia="微軟正黑體" w:hAnsi="微軟正黑體" w:hint="eastAsia"/>
          <w:lang w:eastAsia="zh-TW"/>
        </w:rPr>
        <w:t>7-</w:t>
      </w:r>
      <w:r>
        <w:rPr>
          <w:rFonts w:ascii="微軟正黑體" w:eastAsia="微軟正黑體" w:hAnsi="微軟正黑體"/>
          <w:spacing w:val="-1"/>
          <w:lang w:eastAsia="zh-TW"/>
        </w:rPr>
        <w:t>1</w:t>
      </w:r>
      <w:r>
        <w:rPr>
          <w:rFonts w:ascii="微軟正黑體" w:eastAsia="微軟正黑體" w:hAnsi="微軟正黑體"/>
          <w:spacing w:val="-120"/>
          <w:lang w:eastAsia="zh-TW"/>
        </w:rPr>
        <w:t>）</w:t>
      </w:r>
      <w:r>
        <w:rPr>
          <w:rFonts w:ascii="微軟正黑體" w:eastAsia="微軟正黑體" w:hAnsi="微軟正黑體"/>
          <w:spacing w:val="-10"/>
          <w:lang w:eastAsia="zh-TW"/>
        </w:rPr>
        <w:t>，</w:t>
      </w:r>
      <w:r>
        <w:rPr>
          <w:rFonts w:ascii="微軟正黑體" w:eastAsia="微軟正黑體" w:hAnsi="微軟正黑體"/>
          <w:lang w:eastAsia="zh-TW"/>
        </w:rPr>
        <w:t>其餘未 經本會同意不得設置廣告物。</w:t>
      </w:r>
    </w:p>
    <w:p w14:paraId="537ED074" w14:textId="77777777" w:rsidR="00295772" w:rsidRDefault="00295772" w:rsidP="00295772">
      <w:pPr>
        <w:spacing w:before="17" w:line="300" w:lineRule="exact"/>
        <w:ind w:left="1111" w:right="447" w:hanging="486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八、 展場內牌樓高度</w:t>
      </w:r>
      <w:r>
        <w:rPr>
          <w:rFonts w:ascii="微軟正黑體" w:eastAsia="微軟正黑體" w:hAnsi="微軟正黑體" w:hint="eastAsia"/>
          <w:lang w:eastAsia="zh-TW"/>
        </w:rPr>
        <w:t>及</w:t>
      </w:r>
      <w:r>
        <w:rPr>
          <w:rFonts w:ascii="微軟正黑體" w:eastAsia="微軟正黑體" w:hAnsi="微軟正黑體"/>
          <w:lang w:eastAsia="zh-TW"/>
        </w:rPr>
        <w:t xml:space="preserve">寬度之限制分別為 4.5 公尺及 5.6 </w:t>
      </w:r>
      <w:r>
        <w:rPr>
          <w:rFonts w:ascii="微軟正黑體" w:eastAsia="微軟正黑體" w:hAnsi="微軟正黑體"/>
          <w:spacing w:val="-4"/>
          <w:lang w:eastAsia="zh-TW"/>
        </w:rPr>
        <w:t xml:space="preserve">公尺（編號 </w:t>
      </w:r>
      <w:r>
        <w:rPr>
          <w:rFonts w:ascii="微軟正黑體" w:eastAsia="微軟正黑體" w:hAnsi="微軟正黑體"/>
          <w:spacing w:val="-6"/>
          <w:lang w:eastAsia="zh-TW"/>
        </w:rPr>
        <w:t xml:space="preserve">5、6 </w:t>
      </w:r>
      <w:r>
        <w:rPr>
          <w:rFonts w:ascii="微軟正黑體" w:eastAsia="微軟正黑體" w:hAnsi="微軟正黑體"/>
          <w:lang w:eastAsia="zh-TW"/>
        </w:rPr>
        <w:t>除外，寬度不得超過 5 公尺， 且不得</w:t>
      </w:r>
      <w:r>
        <w:rPr>
          <w:rFonts w:ascii="微軟正黑體" w:eastAsia="微軟正黑體" w:hAnsi="微軟正黑體"/>
          <w:spacing w:val="-3"/>
          <w:lang w:eastAsia="zh-TW"/>
        </w:rPr>
        <w:t>擋</w:t>
      </w:r>
      <w:r>
        <w:rPr>
          <w:rFonts w:ascii="微軟正黑體" w:eastAsia="微軟正黑體" w:hAnsi="微軟正黑體"/>
          <w:lang w:eastAsia="zh-TW"/>
        </w:rPr>
        <w:t>住景</w:t>
      </w:r>
      <w:r>
        <w:rPr>
          <w:rFonts w:ascii="微軟正黑體" w:eastAsia="微軟正黑體" w:hAnsi="微軟正黑體"/>
          <w:spacing w:val="-3"/>
          <w:lang w:eastAsia="zh-TW"/>
        </w:rPr>
        <w:t>觀</w:t>
      </w:r>
      <w:r>
        <w:rPr>
          <w:rFonts w:ascii="微軟正黑體" w:eastAsia="微軟正黑體" w:hAnsi="微軟正黑體"/>
          <w:lang w:eastAsia="zh-TW"/>
        </w:rPr>
        <w:t>電梯</w:t>
      </w:r>
      <w:r>
        <w:rPr>
          <w:rFonts w:ascii="微軟正黑體" w:eastAsia="微軟正黑體" w:hAnsi="微軟正黑體"/>
          <w:spacing w:val="-3"/>
          <w:lang w:eastAsia="zh-TW"/>
        </w:rPr>
        <w:t>及妨</w:t>
      </w:r>
      <w:r>
        <w:rPr>
          <w:rFonts w:ascii="微軟正黑體" w:eastAsia="微軟正黑體" w:hAnsi="微軟正黑體"/>
          <w:lang w:eastAsia="zh-TW"/>
        </w:rPr>
        <w:t>礙進出</w:t>
      </w:r>
      <w:r>
        <w:rPr>
          <w:rFonts w:ascii="微軟正黑體" w:eastAsia="微軟正黑體" w:hAnsi="微軟正黑體"/>
          <w:spacing w:val="-3"/>
          <w:lang w:eastAsia="zh-TW"/>
        </w:rPr>
        <w:t>電</w:t>
      </w:r>
      <w:r>
        <w:rPr>
          <w:rFonts w:ascii="微軟正黑體" w:eastAsia="微軟正黑體" w:hAnsi="微軟正黑體"/>
          <w:lang w:eastAsia="zh-TW"/>
        </w:rPr>
        <w:t>梯動線</w:t>
      </w:r>
      <w:r>
        <w:rPr>
          <w:rFonts w:ascii="微軟正黑體" w:eastAsia="微軟正黑體" w:hAnsi="微軟正黑體"/>
          <w:spacing w:val="-113"/>
          <w:lang w:eastAsia="zh-TW"/>
        </w:rPr>
        <w:t>）</w:t>
      </w:r>
      <w:r>
        <w:rPr>
          <w:rFonts w:ascii="微軟正黑體" w:eastAsia="微軟正黑體" w:hAnsi="微軟正黑體" w:hint="eastAsia"/>
          <w:spacing w:val="-3"/>
          <w:lang w:eastAsia="zh-TW"/>
        </w:rPr>
        <w:t>，施作時若超過3.5公尺</w:t>
      </w:r>
      <w:proofErr w:type="gramStart"/>
      <w:r>
        <w:rPr>
          <w:rFonts w:ascii="微軟正黑體" w:eastAsia="微軟正黑體" w:hAnsi="微軟正黑體" w:hint="eastAsia"/>
          <w:spacing w:val="-3"/>
          <w:lang w:eastAsia="zh-TW"/>
        </w:rPr>
        <w:t>以上應搭設施</w:t>
      </w:r>
      <w:proofErr w:type="gramEnd"/>
      <w:r>
        <w:rPr>
          <w:rFonts w:ascii="微軟正黑體" w:eastAsia="微軟正黑體" w:hAnsi="微軟正黑體" w:hint="eastAsia"/>
          <w:spacing w:val="-3"/>
          <w:lang w:eastAsia="zh-TW"/>
        </w:rPr>
        <w:t>工架，禁止</w:t>
      </w:r>
      <w:proofErr w:type="gramStart"/>
      <w:r>
        <w:rPr>
          <w:rFonts w:ascii="微軟正黑體" w:eastAsia="微軟正黑體" w:hAnsi="微軟正黑體" w:hint="eastAsia"/>
          <w:spacing w:val="-3"/>
          <w:lang w:eastAsia="zh-TW"/>
        </w:rPr>
        <w:t>使用合梯</w:t>
      </w:r>
      <w:proofErr w:type="gramEnd"/>
      <w:r>
        <w:rPr>
          <w:rFonts w:ascii="微軟正黑體" w:eastAsia="微軟正黑體" w:hAnsi="微軟正黑體"/>
          <w:lang w:eastAsia="zh-TW"/>
        </w:rPr>
        <w:t>。</w:t>
      </w:r>
    </w:p>
    <w:p w14:paraId="430FE4DB" w14:textId="7C37AF12" w:rsidR="00295772" w:rsidRDefault="00295772" w:rsidP="00295772">
      <w:pPr>
        <w:spacing w:before="17" w:line="300" w:lineRule="exact"/>
        <w:ind w:left="1111" w:right="566" w:hanging="486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九、 本會除</w:t>
      </w:r>
      <w:r>
        <w:rPr>
          <w:rFonts w:ascii="微軟正黑體" w:eastAsia="微軟正黑體" w:hAnsi="微軟正黑體"/>
          <w:spacing w:val="-3"/>
          <w:lang w:eastAsia="zh-TW"/>
        </w:rPr>
        <w:t>開</w:t>
      </w:r>
      <w:r>
        <w:rPr>
          <w:rFonts w:ascii="微軟正黑體" w:eastAsia="微軟正黑體" w:hAnsi="微軟正黑體"/>
          <w:lang w:eastAsia="zh-TW"/>
        </w:rPr>
        <w:t>放上</w:t>
      </w:r>
      <w:r>
        <w:rPr>
          <w:rFonts w:ascii="微軟正黑體" w:eastAsia="微軟正黑體" w:hAnsi="微軟正黑體"/>
          <w:spacing w:val="-3"/>
          <w:lang w:eastAsia="zh-TW"/>
        </w:rPr>
        <w:t>述</w:t>
      </w:r>
      <w:r>
        <w:rPr>
          <w:rFonts w:ascii="微軟正黑體" w:eastAsia="微軟正黑體" w:hAnsi="微軟正黑體"/>
          <w:lang w:eastAsia="zh-TW"/>
        </w:rPr>
        <w:t>第七</w:t>
      </w:r>
      <w:r>
        <w:rPr>
          <w:rFonts w:ascii="微軟正黑體" w:eastAsia="微軟正黑體" w:hAnsi="微軟正黑體"/>
          <w:spacing w:val="-3"/>
          <w:lang w:eastAsia="zh-TW"/>
        </w:rPr>
        <w:t>項所</w:t>
      </w:r>
      <w:r>
        <w:rPr>
          <w:rFonts w:ascii="微軟正黑體" w:eastAsia="微軟正黑體" w:hAnsi="微軟正黑體"/>
          <w:lang w:eastAsia="zh-TW"/>
        </w:rPr>
        <w:t>述設置</w:t>
      </w:r>
      <w:r>
        <w:rPr>
          <w:rFonts w:ascii="微軟正黑體" w:eastAsia="微軟正黑體" w:hAnsi="微軟正黑體"/>
          <w:spacing w:val="-3"/>
          <w:lang w:eastAsia="zh-TW"/>
        </w:rPr>
        <w:t>地</w:t>
      </w:r>
      <w:r>
        <w:rPr>
          <w:rFonts w:ascii="微軟正黑體" w:eastAsia="微軟正黑體" w:hAnsi="微軟正黑體"/>
          <w:lang w:eastAsia="zh-TW"/>
        </w:rPr>
        <w:t>點外</w:t>
      </w:r>
      <w:r>
        <w:rPr>
          <w:rFonts w:ascii="微軟正黑體" w:eastAsia="微軟正黑體" w:hAnsi="微軟正黑體"/>
          <w:spacing w:val="-3"/>
          <w:lang w:eastAsia="zh-TW"/>
        </w:rPr>
        <w:t>，</w:t>
      </w:r>
      <w:r>
        <w:rPr>
          <w:rFonts w:ascii="微軟正黑體" w:eastAsia="微軟正黑體" w:hAnsi="微軟正黑體"/>
          <w:lang w:eastAsia="zh-TW"/>
        </w:rPr>
        <w:t>本會</w:t>
      </w:r>
      <w:r>
        <w:rPr>
          <w:rFonts w:ascii="微軟正黑體" w:eastAsia="微軟正黑體" w:hAnsi="微軟正黑體"/>
          <w:spacing w:val="-3"/>
          <w:lang w:eastAsia="zh-TW"/>
        </w:rPr>
        <w:t>開放</w:t>
      </w:r>
      <w:r>
        <w:rPr>
          <w:rFonts w:ascii="微軟正黑體" w:eastAsia="微軟正黑體" w:hAnsi="微軟正黑體"/>
          <w:lang w:eastAsia="zh-TW"/>
        </w:rPr>
        <w:t>「世貿</w:t>
      </w:r>
      <w:r>
        <w:rPr>
          <w:rFonts w:ascii="微軟正黑體" w:eastAsia="微軟正黑體" w:hAnsi="微軟正黑體"/>
          <w:spacing w:val="-3"/>
          <w:lang w:eastAsia="zh-TW"/>
        </w:rPr>
        <w:t>廣</w:t>
      </w:r>
      <w:r>
        <w:rPr>
          <w:rFonts w:ascii="微軟正黑體" w:eastAsia="微軟正黑體" w:hAnsi="微軟正黑體"/>
          <w:lang w:eastAsia="zh-TW"/>
        </w:rPr>
        <w:t>場四</w:t>
      </w:r>
      <w:r>
        <w:rPr>
          <w:rFonts w:ascii="微軟正黑體" w:eastAsia="微軟正黑體" w:hAnsi="微軟正黑體"/>
          <w:spacing w:val="-3"/>
          <w:lang w:eastAsia="zh-TW"/>
        </w:rPr>
        <w:t>合</w:t>
      </w:r>
      <w:r>
        <w:rPr>
          <w:rFonts w:ascii="微軟正黑體" w:eastAsia="微軟正黑體" w:hAnsi="微軟正黑體"/>
          <w:lang w:eastAsia="zh-TW"/>
        </w:rPr>
        <w:t>一遮</w:t>
      </w:r>
      <w:r>
        <w:rPr>
          <w:rFonts w:ascii="微軟正黑體" w:eastAsia="微軟正黑體" w:hAnsi="微軟正黑體"/>
          <w:spacing w:val="-3"/>
          <w:lang w:eastAsia="zh-TW"/>
        </w:rPr>
        <w:t>雨棚</w:t>
      </w:r>
      <w:r>
        <w:rPr>
          <w:rFonts w:ascii="微軟正黑體" w:eastAsia="微軟正黑體" w:hAnsi="微軟正黑體"/>
          <w:lang w:eastAsia="zh-TW"/>
        </w:rPr>
        <w:t>」，</w:t>
      </w:r>
      <w:proofErr w:type="gramStart"/>
      <w:r>
        <w:rPr>
          <w:rFonts w:ascii="微軟正黑體" w:eastAsia="微軟正黑體" w:hAnsi="微軟正黑體"/>
          <w:spacing w:val="-3"/>
          <w:lang w:eastAsia="zh-TW"/>
        </w:rPr>
        <w:t>惟只限</w:t>
      </w:r>
      <w:proofErr w:type="gramEnd"/>
      <w:r>
        <w:rPr>
          <w:rFonts w:ascii="微軟正黑體" w:eastAsia="微軟正黑體" w:hAnsi="微軟正黑體"/>
          <w:spacing w:val="-3"/>
          <w:lang w:eastAsia="zh-TW"/>
        </w:rPr>
        <w:t>刊登展覽訊息，並須由</w:t>
      </w:r>
      <w:r w:rsidR="000544C3">
        <w:rPr>
          <w:rFonts w:ascii="微軟正黑體" w:eastAsia="微軟正黑體" w:hAnsi="微軟正黑體"/>
          <w:spacing w:val="-3"/>
          <w:lang w:eastAsia="zh-TW"/>
        </w:rPr>
        <w:t>租用</w:t>
      </w:r>
      <w:r>
        <w:rPr>
          <w:rFonts w:ascii="微軟正黑體" w:eastAsia="微軟正黑體" w:hAnsi="微軟正黑體"/>
          <w:spacing w:val="-3"/>
          <w:lang w:eastAsia="zh-TW"/>
        </w:rPr>
        <w:t xml:space="preserve">單位付費使用，收費標準為新臺幣 </w:t>
      </w:r>
      <w:r>
        <w:rPr>
          <w:rFonts w:ascii="微軟正黑體" w:eastAsia="微軟正黑體" w:hAnsi="微軟正黑體" w:hint="eastAsia"/>
          <w:lang w:eastAsia="zh-TW"/>
        </w:rPr>
        <w:t>5</w:t>
      </w:r>
      <w:r>
        <w:rPr>
          <w:rFonts w:ascii="微軟正黑體" w:eastAsia="微軟正黑體" w:hAnsi="微軟正黑體"/>
          <w:lang w:eastAsia="zh-TW"/>
        </w:rPr>
        <w:t>00 元／每平方公尺／每天。</w:t>
      </w:r>
    </w:p>
    <w:p w14:paraId="53CB82EB" w14:textId="77777777" w:rsidR="00295772" w:rsidRDefault="00295772" w:rsidP="00295772">
      <w:pPr>
        <w:spacing w:before="72" w:line="300" w:lineRule="exact"/>
        <w:ind w:left="1111" w:right="575" w:hanging="486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十、 展後應清除一切廣告物與廢棄物，出場期間如未清理，本會將代為</w:t>
      </w:r>
      <w:proofErr w:type="gramStart"/>
      <w:r>
        <w:rPr>
          <w:rFonts w:ascii="微軟正黑體" w:eastAsia="微軟正黑體" w:hAnsi="微軟正黑體"/>
          <w:lang w:eastAsia="zh-TW"/>
        </w:rPr>
        <w:t>僱</w:t>
      </w:r>
      <w:proofErr w:type="gramEnd"/>
      <w:r>
        <w:rPr>
          <w:rFonts w:ascii="微軟正黑體" w:eastAsia="微軟正黑體" w:hAnsi="微軟正黑體"/>
          <w:lang w:eastAsia="zh-TW"/>
        </w:rPr>
        <w:t>工清除，所發生之費用將追 繳或</w:t>
      </w:r>
      <w:proofErr w:type="gramStart"/>
      <w:r>
        <w:rPr>
          <w:rFonts w:ascii="微軟正黑體" w:eastAsia="微軟正黑體" w:hAnsi="微軟正黑體"/>
          <w:lang w:eastAsia="zh-TW"/>
        </w:rPr>
        <w:t>逕</w:t>
      </w:r>
      <w:proofErr w:type="gramEnd"/>
      <w:r>
        <w:rPr>
          <w:rFonts w:ascii="微軟正黑體" w:eastAsia="微軟正黑體" w:hAnsi="微軟正黑體"/>
          <w:lang w:eastAsia="zh-TW"/>
        </w:rPr>
        <w:t>由保證金扣抵。</w:t>
      </w:r>
    </w:p>
    <w:p w14:paraId="416A57A6" w14:textId="77777777" w:rsidR="00295772" w:rsidRDefault="00295772" w:rsidP="00295772">
      <w:pPr>
        <w:spacing w:before="17" w:line="300" w:lineRule="exact"/>
        <w:ind w:left="1282" w:right="447" w:hanging="656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十一、施工注意事項： (</w:t>
      </w:r>
      <w:proofErr w:type="gramStart"/>
      <w:r>
        <w:rPr>
          <w:rFonts w:ascii="微軟正黑體" w:eastAsia="微軟正黑體" w:hAnsi="微軟正黑體"/>
          <w:lang w:eastAsia="zh-TW"/>
        </w:rPr>
        <w:t>一</w:t>
      </w:r>
      <w:proofErr w:type="gramEnd"/>
      <w:r>
        <w:rPr>
          <w:rFonts w:ascii="微軟正黑體" w:eastAsia="微軟正黑體" w:hAnsi="微軟正黑體"/>
          <w:lang w:eastAsia="zh-TW"/>
        </w:rPr>
        <w:t>)施工時不得損壞地面、樹木花草及其他設施，並嚴禁在大樓建築物內外牆面、</w:t>
      </w:r>
      <w:proofErr w:type="gramStart"/>
      <w:r>
        <w:rPr>
          <w:rFonts w:ascii="微軟正黑體" w:eastAsia="微軟正黑體" w:hAnsi="微軟正黑體"/>
          <w:lang w:eastAsia="zh-TW"/>
        </w:rPr>
        <w:t>地面打釘</w:t>
      </w:r>
      <w:proofErr w:type="gramEnd"/>
      <w:r>
        <w:rPr>
          <w:rFonts w:ascii="微軟正黑體" w:eastAsia="微軟正黑體" w:hAnsi="微軟正黑體"/>
          <w:lang w:eastAsia="zh-TW"/>
        </w:rPr>
        <w:t>、鑽（挖）</w:t>
      </w:r>
      <w:proofErr w:type="gramStart"/>
      <w:r>
        <w:rPr>
          <w:rFonts w:ascii="微軟正黑體" w:eastAsia="微軟正黑體" w:hAnsi="微軟正黑體"/>
          <w:lang w:eastAsia="zh-TW"/>
        </w:rPr>
        <w:t>孔或油漆</w:t>
      </w:r>
      <w:proofErr w:type="gramEnd"/>
      <w:r>
        <w:rPr>
          <w:rFonts w:ascii="微軟正黑體" w:eastAsia="微軟正黑體" w:hAnsi="微軟正黑體"/>
          <w:lang w:eastAsia="zh-TW"/>
        </w:rPr>
        <w:t>。 (二)設置</w:t>
      </w:r>
      <w:proofErr w:type="gramStart"/>
      <w:r>
        <w:rPr>
          <w:rFonts w:ascii="微軟正黑體" w:eastAsia="微軟正黑體" w:hAnsi="微軟正黑體"/>
          <w:lang w:eastAsia="zh-TW"/>
        </w:rPr>
        <w:t>廣告物時應</w:t>
      </w:r>
      <w:proofErr w:type="gramEnd"/>
      <w:r>
        <w:rPr>
          <w:rFonts w:ascii="微軟正黑體" w:eastAsia="微軟正黑體" w:hAnsi="微軟正黑體"/>
          <w:lang w:eastAsia="zh-TW"/>
        </w:rPr>
        <w:t>加重底座，以防傾倒，不得以絲線等固定於本會設施或路樹上。 (三)設置旗幟應</w:t>
      </w:r>
      <w:proofErr w:type="gramStart"/>
      <w:r>
        <w:rPr>
          <w:rFonts w:ascii="微軟正黑體" w:eastAsia="微軟正黑體" w:hAnsi="微軟正黑體"/>
          <w:lang w:eastAsia="zh-TW"/>
        </w:rPr>
        <w:t>自備旗座</w:t>
      </w:r>
      <w:proofErr w:type="gramEnd"/>
      <w:r>
        <w:rPr>
          <w:rFonts w:ascii="微軟正黑體" w:eastAsia="微軟正黑體" w:hAnsi="微軟正黑體"/>
          <w:lang w:eastAsia="zh-TW"/>
        </w:rPr>
        <w:t>，不得任意將</w:t>
      </w:r>
      <w:proofErr w:type="gramStart"/>
      <w:r>
        <w:rPr>
          <w:rFonts w:ascii="微軟正黑體" w:eastAsia="微軟正黑體" w:hAnsi="微軟正黑體"/>
          <w:lang w:eastAsia="zh-TW"/>
        </w:rPr>
        <w:t>旗幟插在花圃</w:t>
      </w:r>
      <w:proofErr w:type="gramEnd"/>
      <w:r>
        <w:rPr>
          <w:rFonts w:ascii="微軟正黑體" w:eastAsia="微軟正黑體" w:hAnsi="微軟正黑體"/>
          <w:lang w:eastAsia="zh-TW"/>
        </w:rPr>
        <w:t>上，或綁在欄杆及路樹上。 (四)戶外廣告物不得任意接用電源，應依展覽作業手冊規定辦理申請用電。</w:t>
      </w:r>
    </w:p>
    <w:p w14:paraId="27B152D3" w14:textId="77B60D0B" w:rsidR="00295772" w:rsidRDefault="00295772" w:rsidP="00295772">
      <w:pPr>
        <w:spacing w:before="17" w:line="300" w:lineRule="exact"/>
        <w:ind w:left="1238" w:right="575" w:hanging="613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4"/>
          <w:lang w:eastAsia="zh-TW"/>
        </w:rPr>
        <w:t xml:space="preserve">十二、若因設置廣告物施工不當而致展覽場設備毀損時，展覽／活動主辦單位除應負責回復原狀或照價 </w:t>
      </w:r>
      <w:r>
        <w:rPr>
          <w:rFonts w:ascii="微軟正黑體" w:eastAsia="微軟正黑體" w:hAnsi="微軟正黑體"/>
          <w:lang w:eastAsia="zh-TW"/>
        </w:rPr>
        <w:t>賠償外，情節嚴重者本會得拒絕其日後</w:t>
      </w:r>
      <w:r w:rsidR="000544C3">
        <w:rPr>
          <w:rFonts w:ascii="微軟正黑體" w:eastAsia="微軟正黑體" w:hAnsi="微軟正黑體"/>
          <w:lang w:eastAsia="zh-TW"/>
        </w:rPr>
        <w:t>租用</w:t>
      </w:r>
      <w:r>
        <w:rPr>
          <w:rFonts w:ascii="微軟正黑體" w:eastAsia="微軟正黑體" w:hAnsi="微軟正黑體"/>
          <w:lang w:eastAsia="zh-TW"/>
        </w:rPr>
        <w:t>展場之權利。</w:t>
      </w:r>
    </w:p>
    <w:p w14:paraId="58C3221F" w14:textId="77777777" w:rsidR="00295772" w:rsidRDefault="00295772" w:rsidP="00295772">
      <w:pPr>
        <w:spacing w:line="300" w:lineRule="exact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 xml:space="preserve">           </w:t>
      </w:r>
      <w:r>
        <w:rPr>
          <w:rFonts w:ascii="微軟正黑體" w:eastAsia="微軟正黑體" w:hAnsi="微軟正黑體"/>
          <w:lang w:eastAsia="zh-TW"/>
        </w:rPr>
        <w:t>十三、其他未規</w:t>
      </w:r>
      <w:r>
        <w:rPr>
          <w:rFonts w:ascii="微軟正黑體" w:eastAsia="微軟正黑體" w:hAnsi="微軟正黑體" w:hint="eastAsia"/>
          <w:lang w:eastAsia="zh-TW"/>
        </w:rPr>
        <w:t>範</w:t>
      </w:r>
      <w:r>
        <w:rPr>
          <w:rFonts w:ascii="微軟正黑體" w:eastAsia="微軟正黑體" w:hAnsi="微軟正黑體"/>
          <w:lang w:eastAsia="zh-TW"/>
        </w:rPr>
        <w:t>事項，悉依展覽場作業注意事項辦理。</w:t>
      </w:r>
    </w:p>
    <w:p w14:paraId="417304A1" w14:textId="26855622" w:rsidR="005262CB" w:rsidRPr="00295772" w:rsidRDefault="005262CB" w:rsidP="00D23578">
      <w:pPr>
        <w:rPr>
          <w:rFonts w:ascii="微軟正黑體" w:eastAsia="微軟正黑體" w:hAnsi="微軟正黑體"/>
          <w:lang w:eastAsia="zh-TW"/>
        </w:rPr>
      </w:pPr>
    </w:p>
    <w:sectPr w:rsidR="005262CB" w:rsidRPr="00295772" w:rsidSect="00136CE2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2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2D488" w14:textId="77777777" w:rsidR="00556B24" w:rsidRDefault="00556B24">
      <w:r>
        <w:separator/>
      </w:r>
    </w:p>
  </w:endnote>
  <w:endnote w:type="continuationSeparator" w:id="0">
    <w:p w14:paraId="490F63BF" w14:textId="77777777" w:rsidR="00556B24" w:rsidRDefault="0055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8786261"/>
      <w:docPartObj>
        <w:docPartGallery w:val="Page Numbers (Bottom of Page)"/>
        <w:docPartUnique/>
      </w:docPartObj>
    </w:sdtPr>
    <w:sdtContent>
      <w:p w14:paraId="75591AB7" w14:textId="5B61C3D2" w:rsidR="00136CE2" w:rsidRDefault="00136CE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78330BE8" w14:textId="77777777" w:rsidR="00136CE2" w:rsidRDefault="00136CE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CB1E8" w14:textId="77777777" w:rsidR="00556B24" w:rsidRDefault="00556B24">
      <w:r>
        <w:separator/>
      </w:r>
    </w:p>
  </w:footnote>
  <w:footnote w:type="continuationSeparator" w:id="0">
    <w:p w14:paraId="4DF72176" w14:textId="77777777" w:rsidR="00556B24" w:rsidRDefault="00556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73FF223B" w:rsidR="00D471B6" w:rsidRPr="00D471B6" w:rsidRDefault="00D471B6" w:rsidP="000544C3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44C3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36CE2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F5F7F"/>
    <w:rsid w:val="00200F39"/>
    <w:rsid w:val="00205DE0"/>
    <w:rsid w:val="00205F29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95772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933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1767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262CB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56B24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63313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2806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35AB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D6932"/>
    <w:rsid w:val="00AE4B6D"/>
    <w:rsid w:val="00AE585F"/>
    <w:rsid w:val="00AE6745"/>
    <w:rsid w:val="00AF0AE8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08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27F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BF393C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578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C3B431-AFA9-4336-B440-AC77AA0454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17CB75-5246-4B88-9259-A1BA10410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AC13B0E-0E87-4BD8-A4D2-BB43CF2BF11E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5</cp:revision>
  <cp:lastPrinted>2022-05-06T02:25:00Z</cp:lastPrinted>
  <dcterms:created xsi:type="dcterms:W3CDTF">2023-08-09T05:37:00Z</dcterms:created>
  <dcterms:modified xsi:type="dcterms:W3CDTF">2026-05-11T06:13:00Z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